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B96" w:rsidRDefault="00677463">
      <w:proofErr w:type="spellStart"/>
      <w:r>
        <w:t>Shangzhai</w:t>
      </w:r>
      <w:proofErr w:type="spellEnd"/>
    </w:p>
    <w:p w:rsidR="00677463" w:rsidRDefault="00677463"/>
    <w:p w:rsidR="00677463" w:rsidRDefault="00677463">
      <w:r>
        <w:t>Executive Summary</w:t>
      </w:r>
    </w:p>
    <w:p w:rsidR="00677463" w:rsidRDefault="00677463">
      <w:r>
        <w:t xml:space="preserve">The city of </w:t>
      </w:r>
      <w:proofErr w:type="spellStart"/>
      <w:r>
        <w:t>Shangzhai</w:t>
      </w:r>
      <w:proofErr w:type="spellEnd"/>
      <w:r>
        <w:t xml:space="preserve"> is dying, but is in denial about it. It has been abandoned by its former inhabitants, save one, and the realization that it has been violated by these otherworldly intruders has driven it, for lack of a better term, insane. It may aid or hinder the player, depending on the avatar’s sanity level. The further the avatar falls, the more aggressive and unforgiving the city becomes. It can change its topography, the flow of time, the presence of helpful objects, and various other objects.</w:t>
      </w:r>
    </w:p>
    <w:p w:rsidR="00677463" w:rsidRDefault="00677463"/>
    <w:p w:rsidR="00677463" w:rsidRDefault="00677463">
      <w:r>
        <w:t>Body</w:t>
      </w:r>
    </w:p>
    <w:p w:rsidR="00677463" w:rsidRDefault="00677463">
      <w:r>
        <w:t xml:space="preserve">In </w:t>
      </w:r>
      <w:r w:rsidR="0036133A">
        <w:t>the absence of other “neutral” characters, the city is intended to show the aftermath of the apocalypse. Obviously, we want to convey to the player that the entire world, more or less, has become a hellhole and all of the people driven mad. Since he can’t speak to other people (one of the themes of Asylum is loneliness, after all), we rely on the city to deliver a kind of psychopathy.</w:t>
      </w:r>
    </w:p>
    <w:p w:rsidR="0036133A" w:rsidRDefault="0036133A">
      <w:proofErr w:type="spellStart"/>
      <w:r>
        <w:t>Shangzhai</w:t>
      </w:r>
      <w:proofErr w:type="spellEnd"/>
      <w:r>
        <w:t xml:space="preserve"> is not necessarily an enemy or an ally. Rather, it swings suddenly from one to the other. </w:t>
      </w:r>
      <w:r w:rsidR="007714AE">
        <w:t xml:space="preserve">The player cannot rely on it, even when it is an ally. Even at its most helpful, it harbors </w:t>
      </w:r>
      <w:proofErr w:type="gramStart"/>
      <w:r w:rsidR="007714AE">
        <w:t>a certain</w:t>
      </w:r>
      <w:proofErr w:type="gramEnd"/>
      <w:r w:rsidR="007714AE">
        <w:t xml:space="preserve"> resentment at the player. It was betrayed, after all, by humanity, who unleashed the apocalypse unto the world. When it is truly an enemy to the player, it is </w:t>
      </w:r>
      <w:proofErr w:type="spellStart"/>
      <w:r w:rsidR="007714AE">
        <w:t>ragefueled</w:t>
      </w:r>
      <w:proofErr w:type="spellEnd"/>
      <w:r w:rsidR="007714AE">
        <w:t xml:space="preserve"> as few other villains can claim to be. Entire landscapes may come to assault the player, and enemies will find their path to him eased considerably.</w:t>
      </w:r>
    </w:p>
    <w:p w:rsidR="007714AE" w:rsidRDefault="007714AE">
      <w:r>
        <w:t>The attitude of the city is mostly derived from the avatar’s insanity level. As he loses his grip on reality, the city is allowed to act more overtly.</w:t>
      </w:r>
      <w:r w:rsidR="003D5D74">
        <w:t xml:space="preserve"> As he becomes more stable, it lessens its assault.</w:t>
      </w:r>
      <w:bookmarkStart w:id="0" w:name="_GoBack"/>
      <w:bookmarkEnd w:id="0"/>
    </w:p>
    <w:sectPr w:rsidR="00771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463"/>
    <w:rsid w:val="0036133A"/>
    <w:rsid w:val="003D5D74"/>
    <w:rsid w:val="004C2863"/>
    <w:rsid w:val="00677463"/>
    <w:rsid w:val="007714AE"/>
    <w:rsid w:val="008A0888"/>
    <w:rsid w:val="00911B96"/>
    <w:rsid w:val="00E84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1</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Endominus</dc:creator>
  <cp:lastModifiedBy>Endominus</cp:lastModifiedBy>
  <cp:revision>1</cp:revision>
  <dcterms:created xsi:type="dcterms:W3CDTF">2011-02-08T15:06:00Z</dcterms:created>
  <dcterms:modified xsi:type="dcterms:W3CDTF">2011-02-08T23:59:00Z</dcterms:modified>
</cp:coreProperties>
</file>